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63F" w:rsidRPr="00102EF4" w:rsidRDefault="00517495" w:rsidP="00102EF4">
      <w:pPr>
        <w:jc w:val="center"/>
        <w:rPr>
          <w:rFonts w:asciiTheme="minorEastAsia" w:eastAsiaTheme="minorEastAsia" w:hAnsiTheme="minorEastAsia"/>
          <w:b/>
          <w:sz w:val="32"/>
          <w:szCs w:val="32"/>
        </w:rPr>
      </w:pPr>
      <w:r w:rsidRPr="00102EF4">
        <w:rPr>
          <w:rFonts w:asciiTheme="minorEastAsia" w:eastAsiaTheme="minorEastAsia" w:hAnsiTheme="minorEastAsia" w:hint="eastAsia"/>
          <w:b/>
          <w:sz w:val="32"/>
          <w:szCs w:val="32"/>
        </w:rPr>
        <w:t>习近平关于党风廉政建设和反腐败斗争论述摘编</w:t>
      </w:r>
    </w:p>
    <w:p w:rsidR="00517495" w:rsidRPr="006C708B" w:rsidRDefault="00517495">
      <w:pPr>
        <w:rPr>
          <w:rFonts w:ascii="Times New Roman" w:eastAsia="新宋体" w:hAnsi="Times New Roman"/>
          <w:sz w:val="28"/>
        </w:rPr>
      </w:pPr>
    </w:p>
    <w:p w:rsidR="00517495" w:rsidRPr="00102EF4" w:rsidRDefault="00517495" w:rsidP="00102EF4">
      <w:pPr>
        <w:adjustRightInd w:val="0"/>
        <w:snapToGrid w:val="0"/>
        <w:spacing w:line="360" w:lineRule="auto"/>
        <w:ind w:firstLine="480"/>
        <w:rPr>
          <w:rFonts w:asciiTheme="minorEastAsia" w:eastAsiaTheme="minorEastAsia" w:hAnsiTheme="minorEastAsia"/>
        </w:rPr>
      </w:pPr>
      <w:bookmarkStart w:id="0" w:name="_GoBack"/>
      <w:bookmarkEnd w:id="0"/>
      <w:r w:rsidRPr="00102EF4">
        <w:rPr>
          <w:rFonts w:asciiTheme="minorEastAsia" w:eastAsiaTheme="minorEastAsia" w:hAnsiTheme="minorEastAsia" w:hint="eastAsia"/>
        </w:rPr>
        <w:t>由中共中央纪律检查委员会、中共中央文献研究室编辑的《习近平关于党风廉政建设和反腐败斗争论述摘编》一书，近日由中央文献出版社、中国方正出版社出版，在全国发行。</w:t>
      </w:r>
    </w:p>
    <w:p w:rsidR="00517495" w:rsidRPr="00102EF4" w:rsidRDefault="00517495" w:rsidP="00102EF4">
      <w:pPr>
        <w:adjustRightInd w:val="0"/>
        <w:snapToGrid w:val="0"/>
        <w:spacing w:line="360" w:lineRule="auto"/>
        <w:ind w:firstLine="480"/>
        <w:rPr>
          <w:rFonts w:asciiTheme="minorEastAsia" w:eastAsiaTheme="minorEastAsia" w:hAnsiTheme="minorEastAsia"/>
        </w:rPr>
      </w:pPr>
      <w:r w:rsidRPr="00102EF4">
        <w:rPr>
          <w:rFonts w:asciiTheme="minorEastAsia" w:eastAsiaTheme="minorEastAsia" w:hAnsiTheme="minorEastAsia" w:hint="eastAsia"/>
        </w:rPr>
        <w:t>党的十八大以来，中共中央总书记、国家主席、中央军委主席习近平站在党和国家工作全局的高度，全面推进党的建设，坚持全面从严治党，发表了一系列重要论述，深刻阐释了党风廉政建设和反腐败斗争的重大理论问题和实践问题，为新形势下深入推进党风廉政建设和反腐败斗争提供了思想武器和行动指南。认真学习贯彻这些重要论述，对全党准确把握党风廉政建设和反腐败斗争形势，充分认识其长期性、复杂性、艰巨性，保持政治定力，坚定立场方向，聚焦目标任务，把党风廉政建设和反腐败斗争进一步引向深入，具有十分重要的意义。</w:t>
      </w:r>
    </w:p>
    <w:p w:rsidR="00517495" w:rsidRPr="00102EF4" w:rsidRDefault="00517495" w:rsidP="00102EF4">
      <w:pPr>
        <w:adjustRightInd w:val="0"/>
        <w:snapToGrid w:val="0"/>
        <w:spacing w:line="360" w:lineRule="auto"/>
        <w:ind w:firstLine="480"/>
        <w:rPr>
          <w:rFonts w:asciiTheme="minorEastAsia" w:eastAsiaTheme="minorEastAsia" w:hAnsiTheme="minorEastAsia"/>
        </w:rPr>
      </w:pPr>
      <w:r w:rsidRPr="00102EF4">
        <w:rPr>
          <w:rFonts w:asciiTheme="minorEastAsia" w:eastAsiaTheme="minorEastAsia" w:hAnsiTheme="minorEastAsia" w:hint="eastAsia"/>
        </w:rPr>
        <w:t>《论述摘编》共分9个专题，收入216段论述，摘自习近平同志2012年11月15日至2014年10月23日期间的讲话、文章、批示等40多篇重要文献。其中许多论述是第一次公开发表。</w:t>
      </w:r>
    </w:p>
    <w:p w:rsidR="00517495" w:rsidRPr="00102EF4" w:rsidRDefault="00517495" w:rsidP="00102EF4">
      <w:pPr>
        <w:adjustRightInd w:val="0"/>
        <w:snapToGrid w:val="0"/>
        <w:spacing w:line="360" w:lineRule="auto"/>
        <w:ind w:firstLine="480"/>
        <w:rPr>
          <w:rFonts w:asciiTheme="minorEastAsia" w:eastAsiaTheme="minorEastAsia" w:hAnsiTheme="minorEastAsia"/>
        </w:rPr>
      </w:pPr>
      <w:r w:rsidRPr="00102EF4">
        <w:rPr>
          <w:rFonts w:asciiTheme="minorEastAsia" w:eastAsiaTheme="minorEastAsia" w:hAnsiTheme="minorEastAsia" w:hint="eastAsia"/>
        </w:rPr>
        <w:t>日前，中央纪委机关、中央宣传部联合下发通知，要求各级党组织组织党员干部认真学习习近平总书记关于党风廉政建设和反腐败斗争的重要论述，结合贯彻党的十八大，十八届三中、四中全会和习近平总书记系列重要讲话精神，深刻领会，融会贯通，把思想和行动统一到党中央对形势的判断和决策部署上来，切实做好党风廉政建设和反腐败斗争各项工作。（新华网北京1月11日电）</w:t>
      </w:r>
    </w:p>
    <w:p w:rsidR="00517495" w:rsidRPr="00102EF4" w:rsidRDefault="00517495" w:rsidP="00102EF4">
      <w:pPr>
        <w:adjustRightInd w:val="0"/>
        <w:snapToGrid w:val="0"/>
        <w:spacing w:line="360" w:lineRule="auto"/>
        <w:rPr>
          <w:rFonts w:asciiTheme="minorEastAsia" w:eastAsiaTheme="minorEastAsia" w:hAnsiTheme="minorEastAsia"/>
        </w:rPr>
      </w:pPr>
    </w:p>
    <w:p w:rsidR="00517495" w:rsidRPr="00102EF4" w:rsidRDefault="00517495" w:rsidP="00102EF4">
      <w:pPr>
        <w:adjustRightInd w:val="0"/>
        <w:snapToGrid w:val="0"/>
        <w:spacing w:line="360" w:lineRule="auto"/>
        <w:rPr>
          <w:rFonts w:asciiTheme="minorEastAsia" w:eastAsiaTheme="minorEastAsia" w:hAnsiTheme="minorEastAsia"/>
        </w:rPr>
      </w:pPr>
    </w:p>
    <w:p w:rsidR="00612DAC" w:rsidRPr="00102EF4" w:rsidRDefault="00612DAC" w:rsidP="00102EF4">
      <w:pPr>
        <w:adjustRightInd w:val="0"/>
        <w:snapToGrid w:val="0"/>
        <w:spacing w:line="360" w:lineRule="auto"/>
        <w:rPr>
          <w:rFonts w:asciiTheme="minorEastAsia" w:eastAsiaTheme="minorEastAsia" w:hAnsiTheme="minorEastAsia"/>
        </w:rPr>
      </w:pP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Fonts w:asciiTheme="minorEastAsia" w:eastAsiaTheme="minorEastAsia" w:hAnsiTheme="minorEastAsia" w:hint="eastAsia"/>
          <w:color w:val="000000"/>
        </w:rPr>
        <w:t xml:space="preserve">　</w:t>
      </w:r>
      <w:r w:rsid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一、党风廉政建设和反腐败斗争是我们必须抓好的重大政治任务</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2"/>
        </w:rPr>
      </w:pPr>
      <w:r w:rsidRPr="00102EF4">
        <w:rPr>
          <w:rFonts w:asciiTheme="minorEastAsia" w:eastAsiaTheme="minorEastAsia" w:hAnsiTheme="minorEastAsia" w:hint="eastAsia"/>
          <w:color w:val="000000"/>
          <w:sz w:val="22"/>
        </w:rPr>
        <w:lastRenderedPageBreak/>
        <w:t>《在第十八届中央纪律检查委员会第二次全体会议上的讲话》（2013年1月22日）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2"/>
        </w:rPr>
      </w:pPr>
      <w:r w:rsidRPr="00102EF4">
        <w:rPr>
          <w:rFonts w:asciiTheme="minorEastAsia" w:eastAsiaTheme="minorEastAsia" w:hAnsiTheme="minorEastAsia" w:hint="eastAsia"/>
          <w:color w:val="000000"/>
          <w:sz w:val="22"/>
        </w:rPr>
        <w:t>《在十八届中央政治局第五次集体学习时的讲话》（2013年4月19日）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在改革开放和发展社会主义市场经济的条件下，我们党脱离群众的危险比过去大大增加，这就是党的十八大强调全党要经受住“四大考验”、防止“四种危险”的目的所在。党的十八大之后，党中央决定雷厉风行抓作风建设，出发点和落脚点就在这里。生于忧患，死于安乐。没有危机感和紧迫感，看不到问题和症结所在，那危险就不远了。</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《在河南省兰考县委常委扩大会议上的讲话》（2014年3月18日）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二、党风廉政建设和反腐败斗争形势依然严峻复杂</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当前腐败现象多发，滋生腐败的土壤存在，党风廉政建设和反腐败斗争形势依然严峻复杂，必须加大惩治腐败力度，更加科学有效地防治腐败。</w:t>
      </w:r>
    </w:p>
    <w:p w:rsidR="00612DAC"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《在中共十八届三中全会第一次全体会议上的讲话》（2013年11月9日）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sz w:val="21"/>
          <w:szCs w:val="21"/>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中央要求把发现问题、形成震慑作为巡视工作重点，主要体现“四个着力”。两轮巡视下来，成效很大。有些问题要核实，可查性很强；一些地方和单位的干部跑官要官、买官卖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lastRenderedPageBreak/>
        <w:t>《在中央政治局常委会听取二〇一三年下半年中央巡视组巡视情况汇报时的讲话》（2014年1月23日）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毋庸讳言，由于党内外、国内外种种复杂因素的影响，党的健康肌体也感染了不少病菌，一些党员、干部在理想信念、思想政治素质、工作能力、作风状况上都处于亚健康状态，人民群众还有不少意见。党的十八大以来，我们加大党风廉政建设和反腐败斗争力度，很多“四风”问题被曝光，一批领导干部因违纪违法问题相继被查处。这一方面反映了我们解决党内问题的决心和信心，另一方面也反映了党内存在问题的严重程度。</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《在十八届中央政治局第十六次集体学习时的讲话》（2014年6月30日）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color w:val="000000"/>
        </w:rPr>
        <w:t>党的十八大以后，我们面临的反腐败斗争形势复杂严峻，一些领域腐败现象易发多发，一些腐败分子一意孤行，仍然没有收手，甚至变本加厉。从已经查处的案件和掌握的问题线索来看，一些腐败分子贪腐胃口之大、数额之巨、时间之长、情节之恶劣，令人触目惊心！有的地方甚至出现了“塌方式腐败”！</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《在中共十八届四中全会第二次全体会议上的讲话》（2014年10月23日）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三、从严治党，严明党的纪律</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新形势下加强党的建设，必须把党的十八大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《在十八届中央政治局第七次集体学习时的讲话》（2013年6月25日）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执行党的纪律不能有任何含糊，不能让党纪党规成为“纸老虎”、“稻草人”，造成“破窗效应”。凡是违反党章和党的纪律特别是政治纪律、组织纪律、财经纪律的行为，都不能放过，更不能放纵。</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《在党的群众路线教育实践活动第一批总结暨第二批部署会议上的讲话》（2014年1月20日）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lastRenderedPageBreak/>
        <w:t xml:space="preserve">　　党的十八大以来，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在这种观念支配下，</w:t>
      </w:r>
      <w:r w:rsidRPr="00102EF4">
        <w:rPr>
          <w:rStyle w:val="a5"/>
          <w:rFonts w:asciiTheme="minorEastAsia" w:eastAsiaTheme="minorEastAsia" w:hAnsiTheme="minorEastAsia" w:hint="eastAsia"/>
          <w:color w:val="000000"/>
        </w:rPr>
        <w:t>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《在中共十八届四中全会第二次全体会议上的讲话》（2014年10月23日）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color w:val="000000"/>
        </w:rPr>
        <w:t>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《在中共十八届四中全会第二次全体会议上的讲话》（2014年10月23日）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四、落实党委的主体责任和纪委的监督责任</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《在第十八届中央纪律检查委员会第二次全体会议上的讲话》（2013年1月22日）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为什么要强调党委负主体责任？是因为党委能否落实好主体责任直接关系党风廉政建设成效。现在，有的党委对主体责任认识不清、落实不力，有的没有</w:t>
      </w:r>
      <w:r w:rsidRPr="00102EF4">
        <w:rPr>
          <w:rFonts w:asciiTheme="minorEastAsia" w:eastAsiaTheme="minorEastAsia" w:hAnsiTheme="minorEastAsia" w:hint="eastAsia"/>
          <w:color w:val="000000"/>
        </w:rPr>
        <w:lastRenderedPageBreak/>
        <w:t>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《在第十八届中央纪律检查委员会第三次全体会议上的讲话》（2014年1月14日）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有权就有责，权责要对等。无论是党委还是纪委或其他相关职能部门，都要对承担的党风廉政建设责任进行签字背书，做到守土有责。出了问题，就要追究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《在第十八届中央纪律检查委员会第三次全体会议上的讲话》（2014年1月14日）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color w:val="000000"/>
        </w:rPr>
        <w:t>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要履责，要抓党风廉政建设！凡是整改不力的，都要严肃追责。</w:t>
      </w:r>
      <w:r w:rsidRPr="00102EF4">
        <w:rPr>
          <w:rFonts w:asciiTheme="minorEastAsia" w:eastAsiaTheme="minorEastAsia" w:hAnsiTheme="minorEastAsia" w:hint="eastAsia"/>
          <w:color w:val="000000"/>
        </w:rPr>
        <w:t>巡视整改落实的情况都要“回头看”，要揪住不放。</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《在中央政治局常委会听取中央巡视工作领导小组二〇一四年中央巡视组首轮巡视情况汇报时的讲话》（2014年6月26日）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五、深入落实中央八项规定精神，坚持不懈纠正“四风”</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w:t>
      </w:r>
      <w:r w:rsidRPr="00102EF4">
        <w:rPr>
          <w:rFonts w:asciiTheme="minorEastAsia" w:eastAsiaTheme="minorEastAsia" w:hAnsiTheme="minorEastAsia" w:hint="eastAsia"/>
          <w:color w:val="000000"/>
        </w:rPr>
        <w:lastRenderedPageBreak/>
        <w:t>骄奢淫逸，群众就会痛恨你、反对你、疏远你。我们的财力是不断增加了，但决不能大手大脚糟蹋浪费！要坚持勤俭办一切事业，坚决反对讲排场比阔气，坚决抵制享乐主义和奢靡之风。</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《在第十八届中央纪律检查委员会第二次全体会议上的讲话》（2013年1月22日）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《在参加河北省委常委班子专题民主生活会时的讲话》（2013年9月23日-25日）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w:t>
      </w:r>
      <w:r w:rsidRPr="00102EF4">
        <w:rPr>
          <w:rStyle w:val="a5"/>
          <w:rFonts w:asciiTheme="minorEastAsia" w:eastAsiaTheme="minorEastAsia" w:hAnsiTheme="minorEastAsia" w:hint="eastAsia"/>
          <w:color w:val="000000"/>
        </w:rPr>
        <w:t>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w:t>
      </w:r>
      <w:r w:rsidRPr="00102EF4">
        <w:rPr>
          <w:rFonts w:asciiTheme="minorEastAsia" w:eastAsiaTheme="minorEastAsia" w:hAnsiTheme="minorEastAsia" w:hint="eastAsia"/>
          <w:color w:val="000000"/>
        </w:rPr>
        <w:t>如此等等。这就说明，教育实践活动有期限，但贯彻群众路线没有休止符，作风建设永远在路上。</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lastRenderedPageBreak/>
        <w:t>《在党的群众路线教育实践活动第一批总结暨第二批部署会议上的讲话》（2014年1月20日）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长效化体制机制的创新成果。再比如，从中央到地方，对很多作风问题都有一些制度性规范，但有些形同虚设、形同摆设，牛栏关猫，很多作风问题不仅没有遏制住，反而愈演愈烈。这些问题，都要以钉钉子精神抓下去，一抓到底，绝不能半途而废。</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《在参加河南省兰考县委常委班子专题民主生活会时的讲话》（2014年5月9日）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六、以零容忍态度惩治腐败，坚决遏制腐败现象蔓延势头</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贪似火，无制则燎原；欲如水，不遏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见到善要觉得赶不上似地急切追求，见到不善就要像用手试沸水一样赶快躲开。领导干部要心存敬畏，不要心存侥幸。群众说，只有警钟长鸣，才能警笛不响。这些说的都是一个道理。</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《在第十八届中央纪律检查委员会第三次全体会议上的讲话》（2014年1月14日）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腐败现象蔓延势头尚未有效遏制。我们的目的就是遏制。</w:t>
      </w:r>
      <w:r w:rsidRPr="00102EF4">
        <w:rPr>
          <w:rStyle w:val="a5"/>
          <w:rFonts w:asciiTheme="minorEastAsia" w:eastAsiaTheme="minorEastAsia" w:hAnsiTheme="minorEastAsia" w:hint="eastAsia"/>
          <w:color w:val="000000"/>
        </w:rPr>
        <w:t>现在矿产资源、土地出让、房地产开发、工程项目、惠民资金、科研经费管理等方面腐败问题频发。领导干部插手工程项目、亲属子女经商办企业问题突出。有的地方扶贫、涉农、医保、低保资金都敢贪敢挪，而且拿这些钱来行贿买官，群众的“保命</w:t>
      </w:r>
      <w:r w:rsidRPr="00102EF4">
        <w:rPr>
          <w:rStyle w:val="a5"/>
          <w:rFonts w:asciiTheme="minorEastAsia" w:eastAsiaTheme="minorEastAsia" w:hAnsiTheme="minorEastAsia" w:hint="eastAsia"/>
          <w:color w:val="000000"/>
        </w:rPr>
        <w:lastRenderedPageBreak/>
        <w:t>钱”成了干部的“买官钱”，发达地区通过工程项目搞权钱交易，贫困地区贪扶贫救济的钱，恶行令人发指！查处惩戒力度还要加大。</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《在中央政治局常委会听取中央巡视工作领导小组二〇一四年中央巡视组首轮巡视情况汇报时的讲话》（2014年6月26日）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要有忧患意识，坚持党要管党、从严治党，保持高压态势，坚决遏制腐败现象蔓延势头。一年多来，比较一下，已处理了几十个部级干部，比过去多了不少，但不要算这个账，有贪必反，有腐必惩！既然党和国家前途命运交给了我们，就要担当起这个责任。杜甫有诗：“新松恨不高千尺，恶竹应须斩万竿。”实现不敢腐、不能腐、不想腐，要把制度篱笆扎起来。放权不是放任，制度要落实，不能是“样子货”。</w:t>
      </w:r>
    </w:p>
    <w:p w:rsidR="00612DAC"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《在中央政治局常委会听取中央巡视工作领导小组二〇一四年中央巡视组首轮巡视情况汇报时的讲话》（2014年6月26日）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sz w:val="21"/>
          <w:szCs w:val="21"/>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加强追逃追赃工作是向腐败分子发出断其后路的强烈信号，能够对腐败分子形成震慑，遏制腐败现象蔓延势头。随着反腐败力度不断加大，一些腐败分子把外逃作为后路。近期处理的这些案件，很多人都是以外逃作为后路，最后未遂，但都有这个打算的。所以要以零容忍态度惩治腐败，不管腐败分子跑到天涯海角，也要把他们绳之以法，决不能让其躲进“避罪天堂”、逍遥法外。要把追逃追赃工作纳入党风廉政建设和反腐败斗争总体部署，把反腐败斗争引向深入。</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《在十八届中央政治局常委会第七十八次会议上关于加强反腐败国际追逃追赃工作的讲话》（2014年10月9日）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color w:val="000000"/>
        </w:rPr>
        <w:t>深入推进反腐败斗争，持续保持高压态势，做到零容忍的态度不变、猛药去疴的决心不减、刮骨疗毒的勇气不泄、严厉惩处的尺度不松，发现一起查处一起，发现多少查处多少，不定指标、上不封顶，凡腐必反，除恶务尽。</w:t>
      </w:r>
    </w:p>
    <w:p w:rsidR="00102EF4"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《在中共十八届四中全会第二次全体会议上的讲话》（2014年10月23日）</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p>
    <w:p w:rsidR="00612DAC" w:rsidRPr="00102EF4" w:rsidRDefault="00612DAC" w:rsidP="00102EF4">
      <w:pPr>
        <w:adjustRightInd w:val="0"/>
        <w:snapToGrid w:val="0"/>
        <w:spacing w:line="360" w:lineRule="auto"/>
        <w:rPr>
          <w:rFonts w:asciiTheme="minorEastAsia" w:eastAsiaTheme="minorEastAsia" w:hAnsiTheme="minorEastAsia"/>
        </w:rPr>
      </w:pPr>
      <w:r w:rsidRPr="00102EF4">
        <w:rPr>
          <w:rStyle w:val="a5"/>
          <w:rFonts w:asciiTheme="minorEastAsia" w:eastAsiaTheme="minorEastAsia" w:hAnsiTheme="minorEastAsia" w:hint="eastAsia"/>
        </w:rPr>
        <w:t>七、用好巡视这把反腐“利剑”</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巡视工作就是要发现和反映问题。要着力发现是否存在形式主义、官僚主义、享乐主义和奢靡之风等违反中央八项规定的问题，着力发现领导干部是否存在权</w:t>
      </w:r>
      <w:r w:rsidRPr="00102EF4">
        <w:rPr>
          <w:rFonts w:asciiTheme="minorEastAsia" w:eastAsiaTheme="minorEastAsia" w:hAnsiTheme="minorEastAsia" w:hint="eastAsia"/>
          <w:color w:val="000000"/>
        </w:rPr>
        <w:lastRenderedPageBreak/>
        <w:t>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rsidR="00612DAC"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《在中央政治局常委会审议〈关于中央巡视工作领导小组第一次会议研究部署巡视工作情况的报告〉时的讲话》（2013年4月25日）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sz w:val="21"/>
          <w:szCs w:val="21"/>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巡视发现的问题线索，凡是违纪违法的都要严肃查处。不要怕问题多，问题多的单位可以把握节奏。要一网打尽，有多少就处理多少。中央给了巡视组尚方宝剑，是“钦差大臣”，是“八府巡按”，就要尽职履责，不能大事拖小，小事拖了，对腐败问题要零容忍。不管级别有多高，谁触犯法律都要问责，都要处理，我看天塌不下来。只有严肃查处腐败，刮骨疗毒，才能使我们的党更加强大、使党的肌体更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《在中央政治局常委会审议〈关于二〇一三年上半年中央巡视组巡视情况的综合报告〉时的讲话》（2013年9月26日）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要创新巡视形式。开展专项巡视试点的建议，是可行的，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rsidR="00612DAC" w:rsidRDefault="00612DAC" w:rsidP="00102EF4">
      <w:pPr>
        <w:adjustRightInd w:val="0"/>
        <w:snapToGrid w:val="0"/>
        <w:spacing w:line="360" w:lineRule="auto"/>
        <w:ind w:firstLine="45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《在中央政治局常委会听取二〇一三年下半年中央巡视组巡视情况汇报时的讲话》（2014年1月23日）</w:t>
      </w:r>
    </w:p>
    <w:p w:rsidR="00102EF4" w:rsidRPr="00102EF4" w:rsidRDefault="00102EF4" w:rsidP="00102EF4">
      <w:pPr>
        <w:adjustRightInd w:val="0"/>
        <w:snapToGrid w:val="0"/>
        <w:spacing w:line="360" w:lineRule="auto"/>
        <w:ind w:firstLine="450"/>
        <w:rPr>
          <w:rFonts w:asciiTheme="minorEastAsia" w:eastAsiaTheme="minorEastAsia" w:hAnsiTheme="minorEastAsia" w:hint="eastAsia"/>
          <w:color w:val="000000"/>
          <w:sz w:val="21"/>
          <w:szCs w:val="21"/>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w:t>
      </w:r>
      <w:r w:rsidRPr="00102EF4">
        <w:rPr>
          <w:rStyle w:val="a5"/>
          <w:rFonts w:asciiTheme="minorEastAsia" w:eastAsiaTheme="minorEastAsia" w:hAnsiTheme="minorEastAsia" w:hint="eastAsia"/>
          <w:color w:val="000000"/>
        </w:rPr>
        <w:t>不能看人看地方下“菜碟”，对领导同志工作过的地方，不能投鼠忌器，要全部扫描。</w:t>
      </w:r>
    </w:p>
    <w:p w:rsidR="00612DAC" w:rsidRPr="00102EF4" w:rsidRDefault="00612DAC" w:rsidP="00102EF4">
      <w:pPr>
        <w:adjustRightInd w:val="0"/>
        <w:snapToGrid w:val="0"/>
        <w:spacing w:line="360" w:lineRule="auto"/>
        <w:ind w:firstLine="480"/>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lastRenderedPageBreak/>
        <w:t>《在中央政治局常委会听取中央巡视工作领导小组二〇一四年中央巡视组首轮巡视情况汇报时的讲话》（2014年6月26日）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八、把权力关进制度的笼子里</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没有健全的制度，权力没有关进制度的笼子里，腐败现象就控制不住。在这次教育实践活动中，建章立制非常重要，要把笼子扎紧一点，牛栏关猫是关不住的，空隙太大，猫可以来去自如。</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《在河北调研指导党的群众路线教育实践活动时的讲话》（2013年7月11日、12日）</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我们的制度不少，可以说基本形成，但不要让它们形同虚设，成为“稻草人”，形成“破窗效应”。很多情况没有监督，违反了也没有任何处理。这样搞，谁会把制度当回事呢？我们党的制度是从党章开始的，学习党章学了半天，最后还是视而不见、听而不闻，这不行！我们的制度有些还不够健全，已经有的铁笼子门没关上，没上锁。或者栅栏太宽了，或者栅栏是用麻秆做的，那也不行。现有制度都没执行好，再搞新的制度，可以预言也会是白搭。所以，我说一分部署还要九分落实。制定制度很重要，更重要的是抓落实，九分气力要花在这上面。</w:t>
      </w:r>
    </w:p>
    <w:p w:rsidR="00612DAC" w:rsidRPr="00102EF4" w:rsidRDefault="00612DAC" w:rsidP="00102EF4">
      <w:pPr>
        <w:adjustRightInd w:val="0"/>
        <w:snapToGrid w:val="0"/>
        <w:spacing w:line="360" w:lineRule="auto"/>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rPr>
        <w:t xml:space="preserve">　　</w:t>
      </w:r>
      <w:r w:rsidRPr="00102EF4">
        <w:rPr>
          <w:rFonts w:asciiTheme="minorEastAsia" w:eastAsiaTheme="minorEastAsia" w:hAnsiTheme="minorEastAsia" w:hint="eastAsia"/>
          <w:color w:val="000000"/>
          <w:sz w:val="21"/>
          <w:szCs w:val="21"/>
        </w:rPr>
        <w:t>《在参加河南省兰考县委常委班子专题民主生活会时的讲话》（2014年5月9日）</w:t>
      </w:r>
    </w:p>
    <w:p w:rsidR="00102EF4" w:rsidRPr="00102EF4" w:rsidRDefault="00612DAC" w:rsidP="00102EF4">
      <w:pPr>
        <w:adjustRightInd w:val="0"/>
        <w:snapToGrid w:val="0"/>
        <w:spacing w:line="360" w:lineRule="auto"/>
        <w:ind w:firstLine="480"/>
        <w:rPr>
          <w:rFonts w:asciiTheme="minorEastAsia" w:eastAsiaTheme="minorEastAsia" w:hAnsiTheme="minorEastAsia" w:hint="eastAsia"/>
          <w:color w:val="000000"/>
        </w:rPr>
      </w:pPr>
      <w:r w:rsidRPr="00102EF4">
        <w:rPr>
          <w:rFonts w:asciiTheme="minorEastAsia" w:eastAsiaTheme="minorEastAsia" w:hAnsiTheme="minorEastAsia" w:hint="eastAsia"/>
          <w:color w:val="000000"/>
        </w:rPr>
        <w:t>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rsidR="00612DAC" w:rsidRPr="00102EF4" w:rsidRDefault="00612DAC" w:rsidP="00102EF4">
      <w:pPr>
        <w:adjustRightInd w:val="0"/>
        <w:snapToGrid w:val="0"/>
        <w:spacing w:line="360" w:lineRule="auto"/>
        <w:ind w:firstLine="480"/>
        <w:jc w:val="right"/>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《在中共十八届四中全会第二次全体会议上的讲话》（2014年10月23日）</w:t>
      </w:r>
    </w:p>
    <w:p w:rsidR="00102EF4" w:rsidRPr="00102EF4" w:rsidRDefault="00102EF4" w:rsidP="00102EF4">
      <w:pPr>
        <w:adjustRightInd w:val="0"/>
        <w:snapToGrid w:val="0"/>
        <w:spacing w:line="360" w:lineRule="auto"/>
        <w:ind w:firstLine="480"/>
        <w:rPr>
          <w:rFonts w:asciiTheme="minorEastAsia" w:eastAsiaTheme="minorEastAsia" w:hAnsiTheme="minorEastAsia" w:hint="eastAsia"/>
          <w:color w:val="000000"/>
        </w:rPr>
      </w:pP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w:t>
      </w:r>
      <w:r w:rsidRPr="00102EF4">
        <w:rPr>
          <w:rStyle w:val="a5"/>
          <w:rFonts w:asciiTheme="minorEastAsia" w:eastAsiaTheme="minorEastAsia" w:hAnsiTheme="minorEastAsia" w:hint="eastAsia"/>
        </w:rPr>
        <w:t>九、筑牢拒腐防变的思想道德防线</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w:t>
      </w:r>
      <w:r w:rsidRPr="00102EF4">
        <w:rPr>
          <w:rFonts w:asciiTheme="minorEastAsia" w:eastAsiaTheme="minorEastAsia" w:hAnsiTheme="minorEastAsia" w:hint="eastAsia"/>
          <w:color w:val="000000"/>
        </w:rPr>
        <w:lastRenderedPageBreak/>
        <w:t>的事？！自己的良心难道一点没有发现吗？睡得着觉吗？把这些事情想清楚了，干事自然有底线，自然有高度，自然不会做那些充满了诱惑、可能掉入陷阱、可能一失足成千古恨的事情。</w:t>
      </w:r>
    </w:p>
    <w:p w:rsidR="00612DAC" w:rsidRPr="00102EF4" w:rsidRDefault="00612DAC" w:rsidP="00102EF4">
      <w:pPr>
        <w:adjustRightInd w:val="0"/>
        <w:snapToGrid w:val="0"/>
        <w:spacing w:line="360" w:lineRule="auto"/>
        <w:rPr>
          <w:rFonts w:asciiTheme="minorEastAsia" w:eastAsiaTheme="minorEastAsia" w:hAnsiTheme="minorEastAsia"/>
          <w:color w:val="000000"/>
        </w:rPr>
      </w:pPr>
      <w:r w:rsidRPr="00102EF4">
        <w:rPr>
          <w:rFonts w:asciiTheme="minorEastAsia" w:eastAsiaTheme="minorEastAsia" w:hAnsiTheme="minorEastAsia" w:hint="eastAsia"/>
          <w:color w:val="000000"/>
        </w:rPr>
        <w:t xml:space="preserve">　　《在同中央办公厅各单位班子成员和干部职工代表座谈时的讲话》（2014年5月8日）</w:t>
      </w:r>
    </w:p>
    <w:p w:rsidR="00102EF4" w:rsidRDefault="00612DAC" w:rsidP="00102EF4">
      <w:pPr>
        <w:adjustRightInd w:val="0"/>
        <w:snapToGrid w:val="0"/>
        <w:spacing w:line="360" w:lineRule="auto"/>
        <w:ind w:firstLine="480"/>
        <w:rPr>
          <w:rFonts w:asciiTheme="minorEastAsia" w:eastAsiaTheme="minorEastAsia" w:hAnsiTheme="minorEastAsia" w:hint="eastAsia"/>
          <w:color w:val="000000"/>
        </w:rPr>
      </w:pPr>
      <w:r w:rsidRPr="00102EF4">
        <w:rPr>
          <w:rFonts w:asciiTheme="minorEastAsia" w:eastAsiaTheme="minorEastAsia" w:hAnsiTheme="minorEastAsia" w:hint="eastAsia"/>
          <w:color w:val="000000"/>
        </w:rPr>
        <w:t>当官要当舞台上端端正正的官，当清官，不要当庸官贪官，被人戳脊梁骨。第一步走错了就不行。如果抱着当官谋利的想法，那做的一切事情都不会对。为什么说当官是高危职业？就是说不仅主动以权谋私不行，而且要处处防备社会诱惑。诱惑太多了，处处是陷阱啊！所有自己认为是当官能享受的、产生快感的事情，背后都可能隐藏着罪恶，都可能是陷阱。有人说，天上掉馅饼之时，就是地上有陷阱之时。一旦突然凭空来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rsidR="00612DAC" w:rsidRPr="00102EF4" w:rsidRDefault="00612DAC" w:rsidP="00102EF4">
      <w:pPr>
        <w:adjustRightInd w:val="0"/>
        <w:snapToGrid w:val="0"/>
        <w:spacing w:line="360" w:lineRule="auto"/>
        <w:jc w:val="right"/>
        <w:rPr>
          <w:rFonts w:asciiTheme="minorEastAsia" w:eastAsiaTheme="minorEastAsia" w:hAnsiTheme="minorEastAsia"/>
          <w:color w:val="000000"/>
          <w:sz w:val="21"/>
          <w:szCs w:val="21"/>
        </w:rPr>
      </w:pPr>
      <w:r w:rsidRPr="00102EF4">
        <w:rPr>
          <w:rFonts w:asciiTheme="minorEastAsia" w:eastAsiaTheme="minorEastAsia" w:hAnsiTheme="minorEastAsia" w:hint="eastAsia"/>
          <w:color w:val="000000"/>
          <w:sz w:val="21"/>
          <w:szCs w:val="21"/>
        </w:rPr>
        <w:t>《在参加河南省兰考县委常委班子专题民主生活会时的讲话》（2014年5月9日）</w:t>
      </w:r>
    </w:p>
    <w:p w:rsidR="00612DAC" w:rsidRPr="00102EF4" w:rsidRDefault="00612DAC" w:rsidP="00102EF4">
      <w:pPr>
        <w:adjustRightInd w:val="0"/>
        <w:snapToGrid w:val="0"/>
        <w:spacing w:line="360" w:lineRule="auto"/>
        <w:rPr>
          <w:rFonts w:asciiTheme="minorEastAsia" w:eastAsiaTheme="minorEastAsia" w:hAnsiTheme="minorEastAsia"/>
        </w:rPr>
      </w:pPr>
    </w:p>
    <w:sectPr w:rsidR="00612DAC" w:rsidRPr="00102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68" w:rsidRDefault="00946068" w:rsidP="00517495">
      <w:r>
        <w:separator/>
      </w:r>
    </w:p>
  </w:endnote>
  <w:endnote w:type="continuationSeparator" w:id="0">
    <w:p w:rsidR="00946068" w:rsidRDefault="00946068" w:rsidP="0051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68" w:rsidRDefault="00946068" w:rsidP="00517495">
      <w:r>
        <w:separator/>
      </w:r>
    </w:p>
  </w:footnote>
  <w:footnote w:type="continuationSeparator" w:id="0">
    <w:p w:rsidR="00946068" w:rsidRDefault="00946068" w:rsidP="00517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15"/>
    <w:rsid w:val="00102EF4"/>
    <w:rsid w:val="00242215"/>
    <w:rsid w:val="00387C7E"/>
    <w:rsid w:val="003D28EC"/>
    <w:rsid w:val="00517495"/>
    <w:rsid w:val="00612DAC"/>
    <w:rsid w:val="006C708B"/>
    <w:rsid w:val="0079763F"/>
    <w:rsid w:val="0094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285264-0880-49E6-A6B6-C8FEC220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49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49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517495"/>
    <w:rPr>
      <w:sz w:val="18"/>
      <w:szCs w:val="18"/>
    </w:rPr>
  </w:style>
  <w:style w:type="paragraph" w:styleId="a4">
    <w:name w:val="footer"/>
    <w:basedOn w:val="a"/>
    <w:link w:val="Char0"/>
    <w:uiPriority w:val="99"/>
    <w:unhideWhenUsed/>
    <w:rsid w:val="00517495"/>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517495"/>
    <w:rPr>
      <w:sz w:val="18"/>
      <w:szCs w:val="18"/>
    </w:rPr>
  </w:style>
  <w:style w:type="character" w:styleId="a5">
    <w:name w:val="Strong"/>
    <w:basedOn w:val="a0"/>
    <w:uiPriority w:val="22"/>
    <w:qFormat/>
    <w:rsid w:val="00612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3520">
      <w:bodyDiv w:val="1"/>
      <w:marLeft w:val="0"/>
      <w:marRight w:val="0"/>
      <w:marTop w:val="0"/>
      <w:marBottom w:val="0"/>
      <w:divBdr>
        <w:top w:val="none" w:sz="0" w:space="0" w:color="auto"/>
        <w:left w:val="none" w:sz="0" w:space="0" w:color="auto"/>
        <w:bottom w:val="none" w:sz="0" w:space="0" w:color="auto"/>
        <w:right w:val="none" w:sz="0" w:space="0" w:color="auto"/>
      </w:divBdr>
      <w:divsChild>
        <w:div w:id="490098437">
          <w:marLeft w:val="0"/>
          <w:marRight w:val="0"/>
          <w:marTop w:val="0"/>
          <w:marBottom w:val="0"/>
          <w:divBdr>
            <w:top w:val="none" w:sz="0" w:space="0" w:color="auto"/>
            <w:left w:val="none" w:sz="0" w:space="0" w:color="auto"/>
            <w:bottom w:val="none" w:sz="0" w:space="0" w:color="auto"/>
            <w:right w:val="none" w:sz="0" w:space="0" w:color="auto"/>
          </w:divBdr>
          <w:divsChild>
            <w:div w:id="352460576">
              <w:marLeft w:val="0"/>
              <w:marRight w:val="0"/>
              <w:marTop w:val="0"/>
              <w:marBottom w:val="225"/>
              <w:divBdr>
                <w:top w:val="single" w:sz="6" w:space="0" w:color="CCCCCC"/>
                <w:left w:val="single" w:sz="6" w:space="0" w:color="CCCCCC"/>
                <w:bottom w:val="single" w:sz="6" w:space="0" w:color="CCCCCC"/>
                <w:right w:val="single" w:sz="6" w:space="0" w:color="CCCCCC"/>
              </w:divBdr>
              <w:divsChild>
                <w:div w:id="2042657965">
                  <w:marLeft w:val="600"/>
                  <w:marRight w:val="600"/>
                  <w:marTop w:val="600"/>
                  <w:marBottom w:val="600"/>
                  <w:divBdr>
                    <w:top w:val="none" w:sz="0" w:space="0" w:color="auto"/>
                    <w:left w:val="none" w:sz="0" w:space="0" w:color="auto"/>
                    <w:bottom w:val="none" w:sz="0" w:space="0" w:color="auto"/>
                    <w:right w:val="none" w:sz="0" w:space="0" w:color="auto"/>
                  </w:divBdr>
                  <w:divsChild>
                    <w:div w:id="19783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354608">
      <w:bodyDiv w:val="1"/>
      <w:marLeft w:val="0"/>
      <w:marRight w:val="0"/>
      <w:marTop w:val="0"/>
      <w:marBottom w:val="0"/>
      <w:divBdr>
        <w:top w:val="none" w:sz="0" w:space="0" w:color="auto"/>
        <w:left w:val="none" w:sz="0" w:space="0" w:color="auto"/>
        <w:bottom w:val="none" w:sz="0" w:space="0" w:color="auto"/>
        <w:right w:val="none" w:sz="0" w:space="0" w:color="auto"/>
      </w:divBdr>
      <w:divsChild>
        <w:div w:id="504442343">
          <w:marLeft w:val="0"/>
          <w:marRight w:val="0"/>
          <w:marTop w:val="0"/>
          <w:marBottom w:val="0"/>
          <w:divBdr>
            <w:top w:val="none" w:sz="0" w:space="0" w:color="auto"/>
            <w:left w:val="none" w:sz="0" w:space="0" w:color="auto"/>
            <w:bottom w:val="none" w:sz="0" w:space="0" w:color="auto"/>
            <w:right w:val="none" w:sz="0" w:space="0" w:color="auto"/>
          </w:divBdr>
          <w:divsChild>
            <w:div w:id="1131745235">
              <w:marLeft w:val="0"/>
              <w:marRight w:val="0"/>
              <w:marTop w:val="0"/>
              <w:marBottom w:val="225"/>
              <w:divBdr>
                <w:top w:val="single" w:sz="6" w:space="0" w:color="CCCCCC"/>
                <w:left w:val="single" w:sz="6" w:space="0" w:color="CCCCCC"/>
                <w:bottom w:val="single" w:sz="6" w:space="0" w:color="CCCCCC"/>
                <w:right w:val="single" w:sz="6" w:space="0" w:color="CCCCCC"/>
              </w:divBdr>
              <w:divsChild>
                <w:div w:id="657001238">
                  <w:marLeft w:val="600"/>
                  <w:marRight w:val="600"/>
                  <w:marTop w:val="600"/>
                  <w:marBottom w:val="600"/>
                  <w:divBdr>
                    <w:top w:val="none" w:sz="0" w:space="0" w:color="auto"/>
                    <w:left w:val="none" w:sz="0" w:space="0" w:color="auto"/>
                    <w:bottom w:val="none" w:sz="0" w:space="0" w:color="auto"/>
                    <w:right w:val="none" w:sz="0" w:space="0" w:color="auto"/>
                  </w:divBdr>
                  <w:divsChild>
                    <w:div w:id="1117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53655">
      <w:bodyDiv w:val="1"/>
      <w:marLeft w:val="0"/>
      <w:marRight w:val="0"/>
      <w:marTop w:val="0"/>
      <w:marBottom w:val="0"/>
      <w:divBdr>
        <w:top w:val="none" w:sz="0" w:space="0" w:color="auto"/>
        <w:left w:val="none" w:sz="0" w:space="0" w:color="auto"/>
        <w:bottom w:val="none" w:sz="0" w:space="0" w:color="auto"/>
        <w:right w:val="none" w:sz="0" w:space="0" w:color="auto"/>
      </w:divBdr>
      <w:divsChild>
        <w:div w:id="36517209">
          <w:marLeft w:val="0"/>
          <w:marRight w:val="0"/>
          <w:marTop w:val="0"/>
          <w:marBottom w:val="0"/>
          <w:divBdr>
            <w:top w:val="none" w:sz="0" w:space="0" w:color="auto"/>
            <w:left w:val="none" w:sz="0" w:space="0" w:color="auto"/>
            <w:bottom w:val="none" w:sz="0" w:space="0" w:color="auto"/>
            <w:right w:val="none" w:sz="0" w:space="0" w:color="auto"/>
          </w:divBdr>
          <w:divsChild>
            <w:div w:id="1099178894">
              <w:marLeft w:val="0"/>
              <w:marRight w:val="0"/>
              <w:marTop w:val="0"/>
              <w:marBottom w:val="225"/>
              <w:divBdr>
                <w:top w:val="single" w:sz="6" w:space="0" w:color="CCCCCC"/>
                <w:left w:val="single" w:sz="6" w:space="0" w:color="CCCCCC"/>
                <w:bottom w:val="single" w:sz="6" w:space="0" w:color="CCCCCC"/>
                <w:right w:val="single" w:sz="6" w:space="0" w:color="CCCCCC"/>
              </w:divBdr>
              <w:divsChild>
                <w:div w:id="338392224">
                  <w:marLeft w:val="600"/>
                  <w:marRight w:val="600"/>
                  <w:marTop w:val="600"/>
                  <w:marBottom w:val="600"/>
                  <w:divBdr>
                    <w:top w:val="none" w:sz="0" w:space="0" w:color="auto"/>
                    <w:left w:val="none" w:sz="0" w:space="0" w:color="auto"/>
                    <w:bottom w:val="none" w:sz="0" w:space="0" w:color="auto"/>
                    <w:right w:val="none" w:sz="0" w:space="0" w:color="auto"/>
                  </w:divBdr>
                  <w:divsChild>
                    <w:div w:id="1134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9753">
      <w:bodyDiv w:val="1"/>
      <w:marLeft w:val="0"/>
      <w:marRight w:val="0"/>
      <w:marTop w:val="0"/>
      <w:marBottom w:val="0"/>
      <w:divBdr>
        <w:top w:val="none" w:sz="0" w:space="0" w:color="auto"/>
        <w:left w:val="none" w:sz="0" w:space="0" w:color="auto"/>
        <w:bottom w:val="none" w:sz="0" w:space="0" w:color="auto"/>
        <w:right w:val="none" w:sz="0" w:space="0" w:color="auto"/>
      </w:divBdr>
      <w:divsChild>
        <w:div w:id="982196329">
          <w:marLeft w:val="0"/>
          <w:marRight w:val="0"/>
          <w:marTop w:val="150"/>
          <w:marBottom w:val="150"/>
          <w:divBdr>
            <w:top w:val="none" w:sz="0" w:space="0" w:color="auto"/>
            <w:left w:val="none" w:sz="0" w:space="0" w:color="auto"/>
            <w:bottom w:val="none" w:sz="0" w:space="0" w:color="auto"/>
            <w:right w:val="none" w:sz="0" w:space="0" w:color="auto"/>
          </w:divBdr>
          <w:divsChild>
            <w:div w:id="1226333796">
              <w:marLeft w:val="0"/>
              <w:marRight w:val="0"/>
              <w:marTop w:val="0"/>
              <w:marBottom w:val="0"/>
              <w:divBdr>
                <w:top w:val="none" w:sz="0" w:space="0" w:color="auto"/>
                <w:left w:val="none" w:sz="0" w:space="0" w:color="auto"/>
                <w:bottom w:val="none" w:sz="0" w:space="0" w:color="auto"/>
                <w:right w:val="single" w:sz="12" w:space="15" w:color="EEEBE3"/>
              </w:divBdr>
              <w:divsChild>
                <w:div w:id="2055811834">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hunan</cp:lastModifiedBy>
  <cp:revision>5</cp:revision>
  <dcterms:created xsi:type="dcterms:W3CDTF">2015-06-03T06:47:00Z</dcterms:created>
  <dcterms:modified xsi:type="dcterms:W3CDTF">2015-06-24T03:34:00Z</dcterms:modified>
</cp:coreProperties>
</file>